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D240C" w14:textId="77777777" w:rsidR="002C3FCF" w:rsidRPr="00E20575" w:rsidRDefault="002C3FCF" w:rsidP="00B17276">
      <w:pPr>
        <w:tabs>
          <w:tab w:val="left" w:pos="2127"/>
        </w:tabs>
        <w:spacing w:after="0" w:line="240" w:lineRule="auto"/>
        <w:rPr>
          <w:rFonts w:ascii="Century Gothic" w:hAnsi="Century Gothic"/>
          <w:i/>
          <w:color w:val="262626" w:themeColor="text1" w:themeTint="D9"/>
          <w:sz w:val="36"/>
          <w:szCs w:val="20"/>
        </w:rPr>
      </w:pPr>
    </w:p>
    <w:p w14:paraId="2A0CC1D8" w14:textId="77777777" w:rsidR="00E8797F" w:rsidRDefault="00E8797F" w:rsidP="00B17276">
      <w:pPr>
        <w:tabs>
          <w:tab w:val="left" w:pos="2127"/>
        </w:tabs>
        <w:spacing w:after="0" w:line="240" w:lineRule="auto"/>
        <w:rPr>
          <w:rFonts w:ascii="Century Gothic" w:hAnsi="Century Gothic"/>
          <w:color w:val="262626" w:themeColor="text1" w:themeTint="D9"/>
          <w:sz w:val="36"/>
          <w:szCs w:val="20"/>
        </w:rPr>
      </w:pPr>
    </w:p>
    <w:p w14:paraId="46753B02" w14:textId="77777777" w:rsidR="00E373C6" w:rsidRDefault="00B17276" w:rsidP="00B17276">
      <w:pPr>
        <w:tabs>
          <w:tab w:val="left" w:pos="2127"/>
        </w:tabs>
        <w:spacing w:after="0" w:line="240" w:lineRule="auto"/>
        <w:rPr>
          <w:rFonts w:ascii="Century Gothic" w:hAnsi="Century Gothic"/>
          <w:b/>
          <w:color w:val="262626" w:themeColor="text1" w:themeTint="D9"/>
          <w:sz w:val="40"/>
          <w:szCs w:val="20"/>
        </w:rPr>
      </w:pPr>
      <w:r>
        <w:rPr>
          <w:rFonts w:ascii="Century Gothic" w:hAnsi="Century Gothic"/>
          <w:b/>
          <w:color w:val="262626" w:themeColor="text1" w:themeTint="D9"/>
          <w:sz w:val="40"/>
          <w:szCs w:val="20"/>
        </w:rPr>
        <w:t>Stromkennzeichnung</w:t>
      </w:r>
    </w:p>
    <w:p w14:paraId="1A6596C4" w14:textId="77777777" w:rsidR="002C3FCF" w:rsidRDefault="002C3FCF" w:rsidP="00B17276">
      <w:pPr>
        <w:tabs>
          <w:tab w:val="left" w:pos="2127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4655AB47" w14:textId="77777777" w:rsidR="00B17276" w:rsidRDefault="00B17276" w:rsidP="00B17276">
      <w:pPr>
        <w:tabs>
          <w:tab w:val="left" w:pos="2127"/>
        </w:tabs>
        <w:spacing w:after="0" w:line="240" w:lineRule="auto"/>
        <w:rPr>
          <w:rFonts w:ascii="Century Gothic" w:hAnsi="Century Gothic" w:cs="Arial"/>
        </w:rPr>
      </w:pPr>
    </w:p>
    <w:p w14:paraId="5F98A6F8" w14:textId="4CF52D79" w:rsidR="00B17276" w:rsidRDefault="00B6457C" w:rsidP="00FB076E">
      <w:pPr>
        <w:tabs>
          <w:tab w:val="left" w:pos="2127"/>
        </w:tabs>
        <w:spacing w:after="0"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Die Tabelle zeig </w:t>
      </w:r>
      <w:r w:rsidR="00E20575">
        <w:rPr>
          <w:rFonts w:ascii="Century Gothic" w:hAnsi="Century Gothic" w:cs="Arial"/>
        </w:rPr>
        <w:t xml:space="preserve">den Lieferantenmix, den </w:t>
      </w:r>
      <w:r w:rsidR="009927C6">
        <w:rPr>
          <w:rFonts w:ascii="Century Gothic" w:hAnsi="Century Gothic" w:cs="Arial"/>
        </w:rPr>
        <w:t>das Elektrizitätswerk</w:t>
      </w:r>
      <w:r w:rsidR="005F2F69">
        <w:rPr>
          <w:rFonts w:ascii="Century Gothic" w:hAnsi="Century Gothic" w:cs="Arial"/>
        </w:rPr>
        <w:t xml:space="preserve"> Mammern</w:t>
      </w:r>
      <w:r>
        <w:rPr>
          <w:rFonts w:ascii="Century Gothic" w:hAnsi="Century Gothic" w:cs="Arial"/>
        </w:rPr>
        <w:t xml:space="preserve"> im Jahr 202</w:t>
      </w:r>
      <w:r w:rsidR="0021442C">
        <w:rPr>
          <w:rFonts w:ascii="Century Gothic" w:hAnsi="Century Gothic" w:cs="Arial"/>
        </w:rPr>
        <w:t>5</w:t>
      </w:r>
      <w:r w:rsidR="00FB076E">
        <w:rPr>
          <w:rFonts w:ascii="Century Gothic" w:hAnsi="Century Gothic" w:cs="Arial"/>
        </w:rPr>
        <w:t>,</w:t>
      </w:r>
      <w:r>
        <w:rPr>
          <w:rFonts w:ascii="Century Gothic" w:hAnsi="Century Gothic" w:cs="Arial"/>
        </w:rPr>
        <w:t xml:space="preserve"> an Ihre Kunden </w:t>
      </w:r>
      <w:r w:rsidR="00FB076E">
        <w:rPr>
          <w:rFonts w:ascii="Century Gothic" w:hAnsi="Century Gothic" w:cs="Arial"/>
        </w:rPr>
        <w:t xml:space="preserve">im </w:t>
      </w:r>
      <w:r>
        <w:rPr>
          <w:rFonts w:ascii="Century Gothic" w:hAnsi="Century Gothic" w:cs="Arial"/>
        </w:rPr>
        <w:t xml:space="preserve">Versorgungsgebiet </w:t>
      </w:r>
      <w:r w:rsidR="0019151F">
        <w:rPr>
          <w:rFonts w:ascii="Century Gothic" w:hAnsi="Century Gothic" w:cs="Arial"/>
        </w:rPr>
        <w:t xml:space="preserve">geliefert hat. </w:t>
      </w:r>
    </w:p>
    <w:p w14:paraId="7E4A72AC" w14:textId="77777777" w:rsidR="00E8797F" w:rsidRDefault="00E8797F" w:rsidP="00B17276">
      <w:pPr>
        <w:tabs>
          <w:tab w:val="left" w:pos="2127"/>
        </w:tabs>
        <w:spacing w:after="0" w:line="240" w:lineRule="auto"/>
        <w:rPr>
          <w:rFonts w:ascii="Century Gothic" w:hAnsi="Century Gothic"/>
          <w:szCs w:val="20"/>
        </w:rPr>
      </w:pPr>
    </w:p>
    <w:p w14:paraId="091E36FC" w14:textId="77777777" w:rsidR="0098110A" w:rsidRDefault="0098110A" w:rsidP="002033B9">
      <w:pPr>
        <w:tabs>
          <w:tab w:val="left" w:pos="3402"/>
        </w:tabs>
        <w:spacing w:after="0" w:line="240" w:lineRule="auto"/>
        <w:rPr>
          <w:rFonts w:ascii="Century Gothic" w:hAnsi="Century Gothic"/>
          <w:szCs w:val="20"/>
        </w:rPr>
      </w:pPr>
    </w:p>
    <w:p w14:paraId="673016D2" w14:textId="77777777" w:rsidR="00B17276" w:rsidRDefault="00B17276" w:rsidP="002033B9">
      <w:pPr>
        <w:tabs>
          <w:tab w:val="left" w:pos="3402"/>
        </w:tabs>
        <w:spacing w:after="0" w:line="240" w:lineRule="auto"/>
        <w:rPr>
          <w:rFonts w:ascii="Century Gothic" w:hAnsi="Century Gothic"/>
          <w:szCs w:val="20"/>
        </w:rPr>
      </w:pPr>
      <w:r w:rsidRPr="00FB076E">
        <w:rPr>
          <w:rFonts w:ascii="Century Gothic" w:hAnsi="Century Gothic"/>
          <w:b/>
          <w:szCs w:val="20"/>
        </w:rPr>
        <w:t>Ihr Stromlieferant</w:t>
      </w:r>
      <w:r w:rsidR="00FB076E">
        <w:rPr>
          <w:rFonts w:ascii="Century Gothic" w:hAnsi="Century Gothic"/>
          <w:b/>
          <w:szCs w:val="20"/>
        </w:rPr>
        <w:t>:</w:t>
      </w:r>
      <w:r w:rsidR="00E20575">
        <w:rPr>
          <w:rFonts w:ascii="Century Gothic" w:hAnsi="Century Gothic"/>
          <w:szCs w:val="20"/>
        </w:rPr>
        <w:tab/>
      </w:r>
      <w:r w:rsidR="005F2F69">
        <w:rPr>
          <w:rFonts w:ascii="Century Gothic" w:hAnsi="Century Gothic"/>
          <w:szCs w:val="20"/>
        </w:rPr>
        <w:t xml:space="preserve">Elektrizitätswerk </w:t>
      </w:r>
      <w:r w:rsidR="00FA4350">
        <w:rPr>
          <w:rFonts w:ascii="Century Gothic" w:hAnsi="Century Gothic"/>
          <w:szCs w:val="20"/>
        </w:rPr>
        <w:t>Mammern</w:t>
      </w:r>
      <w:r w:rsidR="00E20575">
        <w:rPr>
          <w:rFonts w:ascii="Century Gothic" w:hAnsi="Century Gothic"/>
          <w:szCs w:val="20"/>
        </w:rPr>
        <w:t xml:space="preserve"> </w:t>
      </w:r>
    </w:p>
    <w:p w14:paraId="3AE855C0" w14:textId="77777777" w:rsidR="0036540B" w:rsidRDefault="00B17276" w:rsidP="002033B9">
      <w:pPr>
        <w:tabs>
          <w:tab w:val="left" w:pos="3402"/>
        </w:tabs>
        <w:spacing w:after="0" w:line="240" w:lineRule="auto"/>
        <w:rPr>
          <w:rFonts w:ascii="Century Gothic" w:hAnsi="Century Gothic"/>
          <w:szCs w:val="20"/>
        </w:rPr>
      </w:pPr>
      <w:r w:rsidRPr="00FB076E">
        <w:rPr>
          <w:rFonts w:ascii="Century Gothic" w:hAnsi="Century Gothic"/>
          <w:b/>
          <w:szCs w:val="20"/>
        </w:rPr>
        <w:t>Kontakt:</w:t>
      </w:r>
      <w:r w:rsidR="00E20575">
        <w:rPr>
          <w:rFonts w:ascii="Century Gothic" w:hAnsi="Century Gothic"/>
          <w:szCs w:val="20"/>
        </w:rPr>
        <w:tab/>
      </w:r>
      <w:r w:rsidR="009927C6">
        <w:rPr>
          <w:rFonts w:ascii="Century Gothic" w:hAnsi="Century Gothic"/>
          <w:szCs w:val="20"/>
        </w:rPr>
        <w:t>Sibylle</w:t>
      </w:r>
      <w:r w:rsidR="00FA4350">
        <w:rPr>
          <w:rFonts w:ascii="Century Gothic" w:hAnsi="Century Gothic"/>
          <w:szCs w:val="20"/>
        </w:rPr>
        <w:t xml:space="preserve"> </w:t>
      </w:r>
      <w:r w:rsidR="009927C6">
        <w:rPr>
          <w:rFonts w:ascii="Century Gothic" w:hAnsi="Century Gothic"/>
          <w:szCs w:val="20"/>
        </w:rPr>
        <w:t>Egloff</w:t>
      </w:r>
    </w:p>
    <w:p w14:paraId="7E2E69F5" w14:textId="77777777" w:rsidR="00B17276" w:rsidRDefault="002734BB" w:rsidP="002033B9">
      <w:pPr>
        <w:tabs>
          <w:tab w:val="left" w:pos="3402"/>
        </w:tabs>
        <w:spacing w:after="0" w:line="240" w:lineRule="auto"/>
        <w:rPr>
          <w:rFonts w:ascii="Century Gothic" w:hAnsi="Century Gothic"/>
          <w:szCs w:val="20"/>
        </w:rPr>
      </w:pPr>
      <w:r>
        <w:rPr>
          <w:rFonts w:ascii="Century Gothic" w:hAnsi="Century Gothic"/>
          <w:szCs w:val="20"/>
        </w:rPr>
        <w:tab/>
        <w:t>0</w:t>
      </w:r>
      <w:r w:rsidR="00FA4350">
        <w:rPr>
          <w:rFonts w:ascii="Century Gothic" w:hAnsi="Century Gothic"/>
          <w:szCs w:val="20"/>
        </w:rPr>
        <w:t>52 741 32 32</w:t>
      </w:r>
    </w:p>
    <w:p w14:paraId="55A3D995" w14:textId="7F323A84" w:rsidR="00B17276" w:rsidRDefault="00B17276" w:rsidP="002033B9">
      <w:pPr>
        <w:tabs>
          <w:tab w:val="left" w:pos="3402"/>
        </w:tabs>
        <w:spacing w:after="0" w:line="240" w:lineRule="auto"/>
        <w:rPr>
          <w:rFonts w:ascii="Century Gothic" w:hAnsi="Century Gothic"/>
          <w:szCs w:val="20"/>
        </w:rPr>
      </w:pPr>
      <w:r w:rsidRPr="00FB076E">
        <w:rPr>
          <w:rFonts w:ascii="Century Gothic" w:hAnsi="Century Gothic"/>
          <w:b/>
          <w:szCs w:val="20"/>
        </w:rPr>
        <w:t>Bezugsjahr</w:t>
      </w:r>
      <w:r w:rsidR="00FB076E">
        <w:rPr>
          <w:rFonts w:ascii="Century Gothic" w:hAnsi="Century Gothic"/>
          <w:b/>
          <w:szCs w:val="20"/>
        </w:rPr>
        <w:t>:</w:t>
      </w:r>
      <w:r>
        <w:rPr>
          <w:rFonts w:ascii="Century Gothic" w:hAnsi="Century Gothic"/>
          <w:szCs w:val="20"/>
        </w:rPr>
        <w:tab/>
        <w:t>202</w:t>
      </w:r>
      <w:r w:rsidR="0021442C">
        <w:rPr>
          <w:rFonts w:ascii="Century Gothic" w:hAnsi="Century Gothic"/>
          <w:szCs w:val="20"/>
        </w:rPr>
        <w:t>5</w:t>
      </w:r>
    </w:p>
    <w:p w14:paraId="44FBDFC6" w14:textId="58D6A4AA" w:rsidR="00EA448E" w:rsidRPr="00EA448E" w:rsidRDefault="00EA448E" w:rsidP="002033B9">
      <w:pPr>
        <w:tabs>
          <w:tab w:val="left" w:pos="3402"/>
        </w:tabs>
        <w:spacing w:after="0" w:line="240" w:lineRule="auto"/>
        <w:rPr>
          <w:rFonts w:ascii="Century Gothic" w:hAnsi="Century Gothic"/>
          <w:szCs w:val="20"/>
        </w:rPr>
      </w:pPr>
      <w:r w:rsidRPr="00EA448E">
        <w:rPr>
          <w:rFonts w:ascii="Century Gothic" w:hAnsi="Century Gothic"/>
          <w:b/>
          <w:szCs w:val="20"/>
        </w:rPr>
        <w:t>Verkaufte kWh</w:t>
      </w:r>
      <w:r w:rsidR="002033B9">
        <w:rPr>
          <w:rFonts w:ascii="Century Gothic" w:hAnsi="Century Gothic"/>
          <w:b/>
          <w:szCs w:val="20"/>
        </w:rPr>
        <w:t xml:space="preserve"> an Endkunden</w:t>
      </w:r>
      <w:r>
        <w:rPr>
          <w:rFonts w:ascii="Century Gothic" w:hAnsi="Century Gothic"/>
          <w:b/>
          <w:szCs w:val="20"/>
        </w:rPr>
        <w:t>:</w:t>
      </w:r>
      <w:r>
        <w:rPr>
          <w:rFonts w:ascii="Century Gothic" w:hAnsi="Century Gothic"/>
          <w:b/>
          <w:szCs w:val="20"/>
        </w:rPr>
        <w:tab/>
      </w:r>
      <w:r w:rsidRPr="00EA448E">
        <w:rPr>
          <w:rFonts w:ascii="Century Gothic" w:hAnsi="Century Gothic"/>
          <w:szCs w:val="20"/>
        </w:rPr>
        <w:t>2</w:t>
      </w:r>
      <w:r>
        <w:rPr>
          <w:rFonts w:ascii="Century Gothic" w:hAnsi="Century Gothic"/>
          <w:szCs w:val="20"/>
        </w:rPr>
        <w:t>'</w:t>
      </w:r>
      <w:r w:rsidRPr="00EA448E">
        <w:rPr>
          <w:rFonts w:ascii="Century Gothic" w:hAnsi="Century Gothic"/>
          <w:szCs w:val="20"/>
        </w:rPr>
        <w:t>997</w:t>
      </w:r>
      <w:r>
        <w:rPr>
          <w:rFonts w:ascii="Century Gothic" w:hAnsi="Century Gothic"/>
          <w:szCs w:val="20"/>
        </w:rPr>
        <w:t>'</w:t>
      </w:r>
      <w:r w:rsidRPr="00EA448E">
        <w:rPr>
          <w:rFonts w:ascii="Century Gothic" w:hAnsi="Century Gothic"/>
          <w:szCs w:val="20"/>
        </w:rPr>
        <w:t>038</w:t>
      </w:r>
      <w:r w:rsidRPr="00EA448E">
        <w:rPr>
          <w:rFonts w:ascii="Century Gothic" w:hAnsi="Century Gothic"/>
          <w:szCs w:val="20"/>
        </w:rPr>
        <w:t xml:space="preserve"> </w:t>
      </w:r>
    </w:p>
    <w:p w14:paraId="09DF1375" w14:textId="77777777" w:rsidR="00B17276" w:rsidRPr="00EE2866" w:rsidRDefault="00B17276" w:rsidP="00B17276">
      <w:pPr>
        <w:tabs>
          <w:tab w:val="left" w:pos="2127"/>
        </w:tabs>
        <w:spacing w:after="0" w:line="240" w:lineRule="auto"/>
        <w:rPr>
          <w:rFonts w:ascii="Century Gothic" w:hAnsi="Century Gothic"/>
          <w:szCs w:val="20"/>
        </w:rPr>
      </w:pPr>
    </w:p>
    <w:tbl>
      <w:tblPr>
        <w:tblStyle w:val="Tabellenraster"/>
        <w:tblW w:w="9546" w:type="dxa"/>
        <w:tblLook w:val="04A0" w:firstRow="1" w:lastRow="0" w:firstColumn="1" w:lastColumn="0" w:noHBand="0" w:noVBand="1"/>
      </w:tblPr>
      <w:tblGrid>
        <w:gridCol w:w="4314"/>
        <w:gridCol w:w="1356"/>
        <w:gridCol w:w="222"/>
        <w:gridCol w:w="1709"/>
        <w:gridCol w:w="236"/>
        <w:gridCol w:w="1709"/>
      </w:tblGrid>
      <w:tr w:rsidR="00BA69F8" w:rsidRPr="001126EE" w14:paraId="45B0F472" w14:textId="77777777" w:rsidTr="00DC3CB7">
        <w:trPr>
          <w:trHeight w:hRule="exact" w:val="567"/>
        </w:trPr>
        <w:tc>
          <w:tcPr>
            <w:tcW w:w="5670" w:type="dxa"/>
            <w:gridSpan w:val="2"/>
            <w:tcBorders>
              <w:top w:val="nil"/>
              <w:left w:val="nil"/>
              <w:bottom w:val="single" w:sz="6" w:space="0" w:color="FFFFFF" w:themeColor="background1"/>
              <w:right w:val="nil"/>
            </w:tcBorders>
            <w:shd w:val="clear" w:color="auto" w:fill="365F91"/>
            <w:vAlign w:val="center"/>
          </w:tcPr>
          <w:p w14:paraId="4DFA1950" w14:textId="77777777" w:rsidR="00BA69F8" w:rsidRPr="00C3158B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C3158B">
              <w:rPr>
                <w:rFonts w:ascii="Century Gothic" w:hAnsi="Century Gothic" w:cs="Arial"/>
                <w:b/>
                <w:color w:val="FFFFFF" w:themeColor="background1"/>
              </w:rPr>
              <w:t>Der gelieferte Strom wurde produziert aus: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FFFFFF" w:themeColor="background1"/>
              <w:right w:val="nil"/>
            </w:tcBorders>
            <w:shd w:val="clear" w:color="auto" w:fill="auto"/>
          </w:tcPr>
          <w:p w14:paraId="0EA9F98B" w14:textId="77777777" w:rsidR="00BA69F8" w:rsidRPr="00C3158B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color w:val="FFFFFF" w:themeColor="background1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365F91"/>
            <w:vAlign w:val="center"/>
          </w:tcPr>
          <w:p w14:paraId="29D6F70E" w14:textId="77777777" w:rsidR="00BA69F8" w:rsidRPr="00C3158B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C3158B">
              <w:rPr>
                <w:rFonts w:ascii="Century Gothic" w:hAnsi="Century Gothic" w:cs="Arial"/>
                <w:b/>
                <w:color w:val="FFFFFF" w:themeColor="background1"/>
              </w:rPr>
              <w:t>Total %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6D09859" w14:textId="77777777" w:rsidR="00BA69F8" w:rsidRPr="00C3158B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color w:val="FFFFFF" w:themeColor="background1"/>
              </w:rPr>
            </w:pPr>
          </w:p>
        </w:tc>
        <w:tc>
          <w:tcPr>
            <w:tcW w:w="1709" w:type="dxa"/>
            <w:tcBorders>
              <w:top w:val="nil"/>
              <w:left w:val="single" w:sz="4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365F91"/>
            <w:vAlign w:val="center"/>
          </w:tcPr>
          <w:p w14:paraId="7B715403" w14:textId="77777777" w:rsidR="00BA69F8" w:rsidRPr="00C3158B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C3158B">
              <w:rPr>
                <w:rFonts w:ascii="Century Gothic" w:hAnsi="Century Gothic" w:cs="Arial"/>
                <w:b/>
                <w:color w:val="FFFFFF" w:themeColor="background1"/>
              </w:rPr>
              <w:t>Aus der Schweiz %</w:t>
            </w:r>
          </w:p>
        </w:tc>
      </w:tr>
      <w:tr w:rsidR="00BA69F8" w:rsidRPr="00F92F80" w14:paraId="2D05B0A3" w14:textId="77777777" w:rsidTr="00DC3CB7">
        <w:trPr>
          <w:trHeight w:hRule="exact" w:val="340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309E8EE9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b/>
                <w:sz w:val="20"/>
                <w:szCs w:val="20"/>
              </w:rPr>
              <w:t>Erneuerbare Energien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4DDD3DC9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3B982A40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CCE4"/>
            <w:vAlign w:val="center"/>
          </w:tcPr>
          <w:p w14:paraId="5799B81C" w14:textId="1AC1375A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100.0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3F38E25D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0450DB9C" w14:textId="26184BD0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100.0</w:t>
            </w:r>
          </w:p>
        </w:tc>
      </w:tr>
      <w:tr w:rsidR="00BA69F8" w:rsidRPr="00F92F80" w14:paraId="38C4DFAF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4E562333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Wasserkraft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59912807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30B97FD7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576A3924" w14:textId="0E70DE6B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83.</w:t>
            </w:r>
            <w:r w:rsidR="0021442C"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211EF259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3B43F2C2" w14:textId="03C04FFA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83.</w:t>
            </w:r>
            <w:r w:rsidR="0021442C"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</w:tr>
      <w:tr w:rsidR="00BA69F8" w:rsidRPr="00F92F80" w14:paraId="15A4BF20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73C602EE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Übrige erneuerbare Energien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0E6B53CF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467ADCAE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7270C6B1" w14:textId="4FB4C43B" w:rsidR="00BA69F8" w:rsidRPr="00BA69F8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10.8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6B835914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28FD39F2" w14:textId="08D6CFEE" w:rsidR="00BA69F8" w:rsidRPr="00BA69F8" w:rsidRDefault="0021442C" w:rsidP="00FE631D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10.08</w:t>
            </w:r>
          </w:p>
        </w:tc>
      </w:tr>
      <w:tr w:rsidR="00BA69F8" w:rsidRPr="00F92F80" w14:paraId="7B94E3C0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6C44E9AB" w14:textId="77777777" w:rsidR="00BA69F8" w:rsidRPr="00BA69F8" w:rsidRDefault="00BA69F8" w:rsidP="00B17276">
            <w:pPr>
              <w:pStyle w:val="Listenabsatz"/>
              <w:numPr>
                <w:ilvl w:val="0"/>
                <w:numId w:val="3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Sonnenenergie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C5240F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68050C51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B67A76" w14:textId="62B4483B" w:rsidR="00BA69F8" w:rsidRPr="00BA69F8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8.9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0784BE16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0A7D14D5" w14:textId="71B53318" w:rsidR="00BA69F8" w:rsidRPr="00BA69F8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8.9</w:t>
            </w:r>
          </w:p>
        </w:tc>
      </w:tr>
      <w:tr w:rsidR="005F2F69" w:rsidRPr="00F92F80" w14:paraId="7A10098E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9F23BAE" w14:textId="77777777" w:rsidR="005F2F69" w:rsidRPr="00BA69F8" w:rsidRDefault="005F2F69" w:rsidP="00414861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Windenergie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E850A8" w14:textId="77777777" w:rsidR="005F2F69" w:rsidRPr="00BA69F8" w:rsidRDefault="005F2F69" w:rsidP="00414861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776B440D" w14:textId="77777777" w:rsidR="005F2F69" w:rsidRPr="00BA69F8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1E8CD9" w14:textId="77777777" w:rsidR="005F2F69" w:rsidRPr="00BA69F8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540E50D9" w14:textId="77777777" w:rsidR="005F2F69" w:rsidRPr="00BA69F8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nil"/>
            </w:tcBorders>
            <w:shd w:val="clear" w:color="auto" w:fill="D9D9D9" w:themeFill="background1" w:themeFillShade="D9"/>
            <w:vAlign w:val="center"/>
          </w:tcPr>
          <w:p w14:paraId="444083E0" w14:textId="77777777" w:rsidR="005F2F69" w:rsidRPr="00BA69F8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7B0827C9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544B7CFA" w14:textId="77777777" w:rsidR="00BA69F8" w:rsidRPr="00BA69F8" w:rsidRDefault="00BA69F8" w:rsidP="00B17276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Biomasse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066E57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64C3F28B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3CB0E9" w14:textId="4ECB9A31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4F5BC27F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nil"/>
            </w:tcBorders>
            <w:shd w:val="clear" w:color="auto" w:fill="D9D9D9" w:themeFill="background1" w:themeFillShade="D9"/>
            <w:vAlign w:val="center"/>
          </w:tcPr>
          <w:p w14:paraId="0E41528A" w14:textId="1436AAF6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51022E" w:rsidRPr="00F92F80" w14:paraId="3D052A8F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44BD31F0" w14:textId="0792BD5A" w:rsidR="0051022E" w:rsidRPr="00BA69F8" w:rsidRDefault="0051022E" w:rsidP="00B17276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Siedlungsabfälle 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31A299" w14:textId="77777777" w:rsidR="0051022E" w:rsidRPr="00BA69F8" w:rsidRDefault="0051022E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70379C53" w14:textId="77777777" w:rsidR="0051022E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7506B4" w14:textId="2390EC36" w:rsidR="0051022E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1.9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448EE641" w14:textId="77777777" w:rsidR="0051022E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nil"/>
            </w:tcBorders>
            <w:shd w:val="clear" w:color="auto" w:fill="D9D9D9" w:themeFill="background1" w:themeFillShade="D9"/>
            <w:vAlign w:val="center"/>
          </w:tcPr>
          <w:p w14:paraId="392434AA" w14:textId="2BDA8944" w:rsidR="0051022E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1.9</w:t>
            </w:r>
          </w:p>
        </w:tc>
      </w:tr>
      <w:tr w:rsidR="005F2F69" w:rsidRPr="00F92F80" w14:paraId="09DBE349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02EB37F2" w14:textId="77777777" w:rsidR="005F2F69" w:rsidRPr="00BA69F8" w:rsidRDefault="005F2F69" w:rsidP="00414861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Geothermie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CDDE03" w14:textId="77777777" w:rsidR="005F2F69" w:rsidRPr="00BA69F8" w:rsidRDefault="005F2F69" w:rsidP="00414861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38CADB2E" w14:textId="77777777" w:rsidR="005F2F69" w:rsidRPr="00BA69F8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474621" w14:textId="77777777" w:rsidR="005F2F69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1E5A58B3" w14:textId="77777777" w:rsidR="005F2F69" w:rsidRPr="00BA69F8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nil"/>
            </w:tcBorders>
            <w:shd w:val="clear" w:color="auto" w:fill="D9D9D9" w:themeFill="background1" w:themeFillShade="D9"/>
            <w:vAlign w:val="center"/>
          </w:tcPr>
          <w:p w14:paraId="0B099669" w14:textId="77777777" w:rsidR="005F2F69" w:rsidRDefault="005F2F69" w:rsidP="00414861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575B9C10" w14:textId="77777777" w:rsidTr="00DC3CB7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53AB1048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 xml:space="preserve">Geförderter Strom </w:t>
            </w:r>
            <w:r w:rsidRPr="00BA69F8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649C6CCD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6006DBB9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02282D97" w14:textId="58655554" w:rsidR="00BA69F8" w:rsidRPr="00BA69F8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6.0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5A69A41D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21C9D776" w14:textId="04CE27F3" w:rsidR="00BA69F8" w:rsidRPr="00BA69F8" w:rsidRDefault="0021442C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6.0</w:t>
            </w:r>
          </w:p>
        </w:tc>
      </w:tr>
      <w:tr w:rsidR="00BA69F8" w:rsidRPr="00F92F80" w14:paraId="41DE4756" w14:textId="77777777" w:rsidTr="00DC3CB7">
        <w:trPr>
          <w:trHeight w:hRule="exact" w:val="340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707EF59D" w14:textId="024D93E9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b/>
                <w:sz w:val="20"/>
                <w:szCs w:val="20"/>
              </w:rPr>
              <w:t xml:space="preserve">Nicht </w:t>
            </w:r>
            <w:r w:rsidR="00401545">
              <w:rPr>
                <w:rFonts w:ascii="Century Gothic" w:hAnsi="Century Gothic" w:cs="Arial"/>
                <w:b/>
                <w:sz w:val="20"/>
                <w:szCs w:val="20"/>
              </w:rPr>
              <w:t>e</w:t>
            </w:r>
            <w:r w:rsidRPr="00BA69F8">
              <w:rPr>
                <w:rFonts w:ascii="Century Gothic" w:hAnsi="Century Gothic" w:cs="Arial"/>
                <w:b/>
                <w:sz w:val="20"/>
                <w:szCs w:val="20"/>
              </w:rPr>
              <w:t>rneuerbare Energien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CCE4"/>
            <w:vAlign w:val="center"/>
          </w:tcPr>
          <w:p w14:paraId="51A18624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3CA3E187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CCE4"/>
            <w:vAlign w:val="center"/>
          </w:tcPr>
          <w:p w14:paraId="760FD8B3" w14:textId="740E9F6F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58F93101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6AD9D571" w14:textId="08F8A749" w:rsidR="00BA69F8" w:rsidRPr="00BA69F8" w:rsidRDefault="0051022E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0.0</w:t>
            </w:r>
          </w:p>
        </w:tc>
      </w:tr>
      <w:tr w:rsidR="00BA69F8" w:rsidRPr="00F92F80" w14:paraId="01276FE5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07638EAE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Kernenergie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116553EC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77514CBD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04F9DDDC" w14:textId="77777777" w:rsidR="00BA69F8" w:rsidRPr="00BA69F8" w:rsidRDefault="001456D4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00C0E351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02DD5C38" w14:textId="77777777" w:rsidR="00BA69F8" w:rsidRPr="00BA69F8" w:rsidRDefault="001456D4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7CF90F80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60FC4EDC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Fossile Energieträger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4A6A34FE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677FDF32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FBFBF" w:themeFill="background1" w:themeFillShade="BF"/>
            <w:vAlign w:val="center"/>
          </w:tcPr>
          <w:p w14:paraId="2FA262B9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03B219B8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</w:tcPr>
          <w:p w14:paraId="62915865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22970E44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79D4A885" w14:textId="77777777" w:rsidR="00BA69F8" w:rsidRPr="00BA69F8" w:rsidRDefault="00BA69F8" w:rsidP="00B17276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Erdöl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51DC71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5582CB11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B53A4C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</w:tcPr>
          <w:p w14:paraId="648A3765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257C09F7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7AFE9D2F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80B0FC3" w14:textId="77777777" w:rsidR="00BA69F8" w:rsidRPr="00BA69F8" w:rsidRDefault="00BA69F8" w:rsidP="00B17276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Erdgas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686322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6EB01180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9C48F8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4DA83A78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nil"/>
            </w:tcBorders>
            <w:shd w:val="clear" w:color="auto" w:fill="D9D9D9" w:themeFill="background1" w:themeFillShade="D9"/>
            <w:vAlign w:val="center"/>
          </w:tcPr>
          <w:p w14:paraId="49D7E87B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0E2ACD50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4E10080" w14:textId="77777777" w:rsidR="00BA69F8" w:rsidRPr="00BA69F8" w:rsidRDefault="00BA69F8" w:rsidP="00B17276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Kohle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DCDBAF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31E4905B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82CD59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single" w:sz="6" w:space="0" w:color="FFFFFF" w:themeColor="background1"/>
            </w:tcBorders>
            <w:shd w:val="clear" w:color="auto" w:fill="auto"/>
          </w:tcPr>
          <w:p w14:paraId="3D0CA473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9BBB59" w:themeColor="accent3"/>
              <w:right w:val="nil"/>
            </w:tcBorders>
            <w:shd w:val="clear" w:color="auto" w:fill="D9D9D9" w:themeFill="background1" w:themeFillShade="D9"/>
            <w:vAlign w:val="center"/>
          </w:tcPr>
          <w:p w14:paraId="290DB6CE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F92F80" w14:paraId="208BBD36" w14:textId="77777777" w:rsidTr="007D5B7E">
        <w:trPr>
          <w:trHeight w:val="227"/>
        </w:trPr>
        <w:tc>
          <w:tcPr>
            <w:tcW w:w="4314" w:type="dxa"/>
            <w:tcBorders>
              <w:top w:val="single" w:sz="6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1B132CB0" w14:textId="77777777" w:rsidR="00BA69F8" w:rsidRPr="00BA69F8" w:rsidRDefault="00BA69F8" w:rsidP="00B17276">
            <w:pPr>
              <w:pStyle w:val="Listenabsatz"/>
              <w:numPr>
                <w:ilvl w:val="0"/>
                <w:numId w:val="2"/>
              </w:num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Abfälle</w:t>
            </w:r>
          </w:p>
        </w:tc>
        <w:tc>
          <w:tcPr>
            <w:tcW w:w="1356" w:type="dxa"/>
            <w:tcBorders>
              <w:top w:val="single" w:sz="6" w:space="0" w:color="FFFFFF" w:themeColor="background1"/>
              <w:left w:val="nil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A61F5F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auto"/>
          </w:tcPr>
          <w:p w14:paraId="050E6BA3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4403D1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auto"/>
          </w:tcPr>
          <w:p w14:paraId="6D5313DB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  <w:vAlign w:val="center"/>
          </w:tcPr>
          <w:p w14:paraId="272DBBD6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sz w:val="20"/>
                <w:szCs w:val="20"/>
              </w:rPr>
              <w:t>0.0</w:t>
            </w:r>
          </w:p>
        </w:tc>
      </w:tr>
      <w:tr w:rsidR="00BA69F8" w:rsidRPr="00E373C6" w14:paraId="4EB73440" w14:textId="77777777" w:rsidTr="007D5B7E">
        <w:trPr>
          <w:trHeight w:hRule="exact" w:val="340"/>
        </w:trPr>
        <w:tc>
          <w:tcPr>
            <w:tcW w:w="5670" w:type="dxa"/>
            <w:gridSpan w:val="2"/>
            <w:tcBorders>
              <w:top w:val="single" w:sz="4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2BE68A7F" w14:textId="77777777" w:rsidR="00BA69F8" w:rsidRPr="00BA69F8" w:rsidRDefault="00BA69F8" w:rsidP="00B17276">
            <w:pPr>
              <w:tabs>
                <w:tab w:val="left" w:pos="2127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b/>
                <w:sz w:val="20"/>
                <w:szCs w:val="20"/>
              </w:rPr>
              <w:t>Total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C07B9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53A11906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b/>
                <w:sz w:val="20"/>
                <w:szCs w:val="20"/>
              </w:rPr>
              <w:t>100</w:t>
            </w:r>
            <w:r w:rsidR="001456D4">
              <w:rPr>
                <w:rFonts w:ascii="Century Gothic" w:hAnsi="Century Gothic" w:cs="Arial"/>
                <w:b/>
                <w:sz w:val="20"/>
                <w:szCs w:val="20"/>
              </w:rPr>
              <w:t>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9ECB2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FFFFFF" w:themeColor="background1"/>
              <w:left w:val="nil"/>
              <w:bottom w:val="single" w:sz="6" w:space="0" w:color="FFFFFF" w:themeColor="background1"/>
              <w:right w:val="nil"/>
            </w:tcBorders>
            <w:shd w:val="clear" w:color="auto" w:fill="B8CCE4"/>
            <w:vAlign w:val="center"/>
          </w:tcPr>
          <w:p w14:paraId="3D0A499F" w14:textId="77777777" w:rsidR="00BA69F8" w:rsidRPr="00BA69F8" w:rsidRDefault="00BA69F8" w:rsidP="00B17276">
            <w:pPr>
              <w:tabs>
                <w:tab w:val="left" w:pos="2127"/>
              </w:tabs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BA69F8">
              <w:rPr>
                <w:rFonts w:ascii="Century Gothic" w:hAnsi="Century Gothic" w:cs="Arial"/>
                <w:b/>
                <w:sz w:val="20"/>
                <w:szCs w:val="20"/>
              </w:rPr>
              <w:t>100</w:t>
            </w:r>
            <w:r w:rsidR="00C36FC6">
              <w:rPr>
                <w:rFonts w:ascii="Century Gothic" w:hAnsi="Century Gothic" w:cs="Arial"/>
                <w:b/>
                <w:sz w:val="20"/>
                <w:szCs w:val="20"/>
              </w:rPr>
              <w:t>.0</w:t>
            </w:r>
          </w:p>
        </w:tc>
      </w:tr>
    </w:tbl>
    <w:p w14:paraId="655C4CC5" w14:textId="77777777" w:rsidR="001704AF" w:rsidRDefault="001704AF" w:rsidP="00B17276">
      <w:pPr>
        <w:tabs>
          <w:tab w:val="left" w:pos="2127"/>
        </w:tabs>
        <w:spacing w:after="0" w:line="240" w:lineRule="auto"/>
        <w:rPr>
          <w:rFonts w:ascii="Century Gothic" w:hAnsi="Century Gothic" w:cs="Arial"/>
        </w:rPr>
      </w:pPr>
    </w:p>
    <w:p w14:paraId="55E53D87" w14:textId="73DF3E8F" w:rsidR="00807932" w:rsidRDefault="00807932" w:rsidP="00807932">
      <w:pPr>
        <w:tabs>
          <w:tab w:val="left" w:pos="2127"/>
        </w:tabs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1637FC">
        <w:rPr>
          <w:rFonts w:ascii="Century Gothic" w:hAnsi="Century Gothic" w:cs="Arial"/>
          <w:sz w:val="18"/>
          <w:szCs w:val="18"/>
          <w:vertAlign w:val="superscript"/>
        </w:rPr>
        <w:t>1</w:t>
      </w:r>
      <w:r w:rsidRPr="001637FC">
        <w:rPr>
          <w:rFonts w:ascii="Century Gothic" w:hAnsi="Century Gothic" w:cs="Arial"/>
          <w:sz w:val="18"/>
          <w:szCs w:val="18"/>
        </w:rPr>
        <w:t xml:space="preserve"> Geförderter Strom: </w:t>
      </w:r>
      <w:r>
        <w:rPr>
          <w:rFonts w:ascii="Century Gothic" w:hAnsi="Century Gothic" w:cs="Arial"/>
          <w:sz w:val="18"/>
          <w:szCs w:val="18"/>
        </w:rPr>
        <w:t>58.5</w:t>
      </w:r>
      <w:r w:rsidRPr="001637FC">
        <w:rPr>
          <w:rFonts w:ascii="Century Gothic" w:hAnsi="Century Gothic" w:cs="Arial"/>
          <w:sz w:val="18"/>
          <w:szCs w:val="18"/>
        </w:rPr>
        <w:t xml:space="preserve">% Wasserkraft, </w:t>
      </w:r>
      <w:r>
        <w:rPr>
          <w:rFonts w:ascii="Century Gothic" w:hAnsi="Century Gothic" w:cs="Arial"/>
          <w:sz w:val="18"/>
          <w:szCs w:val="18"/>
        </w:rPr>
        <w:t>14.9</w:t>
      </w:r>
      <w:r w:rsidR="0021442C">
        <w:rPr>
          <w:rFonts w:ascii="Century Gothic" w:hAnsi="Century Gothic" w:cs="Arial"/>
          <w:sz w:val="18"/>
          <w:szCs w:val="18"/>
        </w:rPr>
        <w:t>2</w:t>
      </w:r>
      <w:r w:rsidRPr="001637FC">
        <w:rPr>
          <w:rFonts w:ascii="Century Gothic" w:hAnsi="Century Gothic" w:cs="Arial"/>
          <w:sz w:val="18"/>
          <w:szCs w:val="18"/>
        </w:rPr>
        <w:t xml:space="preserve">% Sonnenenergie, </w:t>
      </w:r>
      <w:r>
        <w:rPr>
          <w:rFonts w:ascii="Century Gothic" w:hAnsi="Century Gothic" w:cs="Arial"/>
          <w:sz w:val="18"/>
          <w:szCs w:val="18"/>
        </w:rPr>
        <w:t>4.1</w:t>
      </w:r>
      <w:r w:rsidRPr="001637FC">
        <w:rPr>
          <w:rFonts w:ascii="Century Gothic" w:hAnsi="Century Gothic" w:cs="Arial"/>
          <w:sz w:val="18"/>
          <w:szCs w:val="18"/>
        </w:rPr>
        <w:t xml:space="preserve">% Windenergie, </w:t>
      </w:r>
      <w:r>
        <w:rPr>
          <w:rFonts w:ascii="Century Gothic" w:hAnsi="Century Gothic" w:cs="Arial"/>
          <w:sz w:val="18"/>
          <w:szCs w:val="18"/>
        </w:rPr>
        <w:t>19.1</w:t>
      </w:r>
      <w:r w:rsidRPr="001637FC">
        <w:rPr>
          <w:rFonts w:ascii="Century Gothic" w:hAnsi="Century Gothic" w:cs="Arial"/>
          <w:sz w:val="18"/>
          <w:szCs w:val="18"/>
        </w:rPr>
        <w:t>% Biomasse,</w:t>
      </w:r>
      <w:r>
        <w:rPr>
          <w:rFonts w:ascii="Century Gothic" w:hAnsi="Century Gothic" w:cs="Arial"/>
          <w:sz w:val="18"/>
          <w:szCs w:val="18"/>
        </w:rPr>
        <w:t xml:space="preserve"> </w:t>
      </w:r>
    </w:p>
    <w:p w14:paraId="567647EC" w14:textId="77777777" w:rsidR="00807932" w:rsidRPr="001637FC" w:rsidRDefault="00807932" w:rsidP="00807932">
      <w:pPr>
        <w:tabs>
          <w:tab w:val="left" w:pos="2127"/>
        </w:tabs>
        <w:spacing w:after="0" w:line="240" w:lineRule="auto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3.4</w:t>
      </w:r>
      <w:r w:rsidRPr="001637FC">
        <w:rPr>
          <w:rFonts w:ascii="Century Gothic" w:hAnsi="Century Gothic" w:cs="Arial"/>
          <w:sz w:val="18"/>
          <w:szCs w:val="18"/>
        </w:rPr>
        <w:t>%</w:t>
      </w:r>
      <w:r>
        <w:rPr>
          <w:rFonts w:ascii="Century Gothic" w:hAnsi="Century Gothic" w:cs="Arial"/>
          <w:sz w:val="18"/>
          <w:szCs w:val="18"/>
        </w:rPr>
        <w:t xml:space="preserve"> Siedlungsabfälle erneuerbar, 0%</w:t>
      </w:r>
      <w:r w:rsidRPr="001637FC">
        <w:rPr>
          <w:rFonts w:ascii="Century Gothic" w:hAnsi="Century Gothic" w:cs="Arial"/>
          <w:sz w:val="18"/>
          <w:szCs w:val="18"/>
        </w:rPr>
        <w:t xml:space="preserve"> Geothermie</w:t>
      </w:r>
    </w:p>
    <w:p w14:paraId="34C66D12" w14:textId="77777777" w:rsidR="007C24AF" w:rsidRDefault="007C24AF" w:rsidP="00B17276">
      <w:pPr>
        <w:tabs>
          <w:tab w:val="left" w:pos="2127"/>
        </w:tabs>
        <w:spacing w:after="0" w:line="240" w:lineRule="auto"/>
        <w:rPr>
          <w:rFonts w:ascii="Century Gothic" w:hAnsi="Century Gothic" w:cs="Arial"/>
        </w:rPr>
      </w:pPr>
    </w:p>
    <w:p w14:paraId="3B53168B" w14:textId="77777777" w:rsidR="002C3FCF" w:rsidRPr="00DA1C9A" w:rsidRDefault="009B2FEE" w:rsidP="00B17276">
      <w:pPr>
        <w:tabs>
          <w:tab w:val="left" w:pos="2127"/>
        </w:tabs>
        <w:spacing w:after="0" w:line="240" w:lineRule="auto"/>
        <w:rPr>
          <w:rFonts w:ascii="Century Gothic" w:hAnsi="Century Gothic" w:cs="Arial"/>
        </w:rPr>
      </w:pPr>
      <w:r w:rsidRPr="00D91C02">
        <w:rPr>
          <w:rFonts w:ascii="Century Gothic" w:hAnsi="Century Gothic" w:cs="Arial"/>
          <w:noProof/>
          <w:shd w:val="clear" w:color="auto" w:fill="FFFFCC"/>
          <w:lang w:eastAsia="de-CH"/>
        </w:rPr>
        <mc:AlternateContent>
          <mc:Choice Requires="cx1">
            <w:drawing>
              <wp:inline distT="0" distB="0" distL="0" distR="0" wp14:anchorId="7D94A583" wp14:editId="4CEE9389">
                <wp:extent cx="6052185" cy="2184400"/>
                <wp:effectExtent l="0" t="0" r="5715" b="6350"/>
                <wp:docPr id="1" name="Diagramm 1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 wp14:anchorId="7D94A583" wp14:editId="4CEE9389">
                <wp:extent cx="6052185" cy="2184400"/>
                <wp:effectExtent l="0" t="0" r="5715" b="6350"/>
                <wp:docPr id="1" name="Diagramm 1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iagramm 1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2185" cy="218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sectPr w:rsidR="002C3FCF" w:rsidRPr="00DA1C9A" w:rsidSect="005F2F69">
      <w:headerReference w:type="default" r:id="rId10"/>
      <w:footerReference w:type="default" r:id="rId11"/>
      <w:pgSz w:w="11906" w:h="16838"/>
      <w:pgMar w:top="1418" w:right="1134" w:bottom="1134" w:left="1134" w:header="709" w:footer="298" w:gutter="0"/>
      <w:cols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D6B4A" w14:textId="77777777" w:rsidR="0021717E" w:rsidRDefault="0021717E" w:rsidP="009E1272">
      <w:pPr>
        <w:spacing w:after="0" w:line="240" w:lineRule="auto"/>
      </w:pPr>
      <w:r>
        <w:separator/>
      </w:r>
    </w:p>
  </w:endnote>
  <w:endnote w:type="continuationSeparator" w:id="0">
    <w:p w14:paraId="30329445" w14:textId="77777777" w:rsidR="0021717E" w:rsidRDefault="0021717E" w:rsidP="009E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B2BA" w14:textId="77777777" w:rsidR="005F2F69" w:rsidRDefault="005F2F69" w:rsidP="005F2F69">
    <w:pPr>
      <w:pStyle w:val="Fuzeile"/>
      <w:rPr>
        <w:rFonts w:ascii="Century Gothic" w:hAnsi="Century Gothic"/>
        <w:color w:val="808080" w:themeColor="background1" w:themeShade="80"/>
        <w:sz w:val="16"/>
      </w:rPr>
    </w:pPr>
    <w:r>
      <w:rPr>
        <w:rFonts w:ascii="Century Gothic" w:hAnsi="Century Gothic"/>
        <w:b/>
        <w:color w:val="808080" w:themeColor="background1" w:themeShade="80"/>
        <w:sz w:val="16"/>
      </w:rPr>
      <w:t>Gemeinde Mammern</w:t>
    </w:r>
    <w:r>
      <w:rPr>
        <w:rFonts w:ascii="Century Gothic" w:hAnsi="Century Gothic"/>
        <w:color w:val="808080" w:themeColor="background1" w:themeShade="80"/>
        <w:sz w:val="16"/>
      </w:rPr>
      <w:tab/>
    </w:r>
    <w:r>
      <w:rPr>
        <w:rFonts w:ascii="Century Gothic" w:hAnsi="Century Gothic"/>
        <w:color w:val="808080" w:themeColor="background1" w:themeShade="80"/>
        <w:sz w:val="16"/>
      </w:rPr>
      <w:tab/>
    </w:r>
    <w:r w:rsidRPr="002B3EF4">
      <w:rPr>
        <w:rFonts w:ascii="Century Gothic" w:hAnsi="Century Gothic"/>
        <w:color w:val="808080" w:themeColor="background1" w:themeShade="80"/>
        <w:sz w:val="16"/>
      </w:rPr>
      <w:t xml:space="preserve">Telefon </w:t>
    </w:r>
    <w:r>
      <w:rPr>
        <w:rFonts w:ascii="Century Gothic" w:hAnsi="Century Gothic"/>
        <w:color w:val="808080" w:themeColor="background1" w:themeShade="80"/>
        <w:sz w:val="16"/>
      </w:rPr>
      <w:t>052 741 32 32</w:t>
    </w:r>
  </w:p>
  <w:p w14:paraId="1BF35D58" w14:textId="77777777" w:rsidR="005F2F69" w:rsidRPr="002B3EF4" w:rsidRDefault="005F2F69" w:rsidP="005F2F69">
    <w:pPr>
      <w:pStyle w:val="Fuzeile"/>
      <w:rPr>
        <w:rFonts w:ascii="Century Gothic" w:hAnsi="Century Gothic"/>
        <w:color w:val="808080" w:themeColor="background1" w:themeShade="80"/>
        <w:sz w:val="16"/>
      </w:rPr>
    </w:pPr>
    <w:proofErr w:type="spellStart"/>
    <w:r>
      <w:rPr>
        <w:rFonts w:ascii="Century Gothic" w:hAnsi="Century Gothic"/>
        <w:color w:val="808080" w:themeColor="background1" w:themeShade="80"/>
        <w:sz w:val="16"/>
      </w:rPr>
      <w:t>Liebenfelsstrasse</w:t>
    </w:r>
    <w:proofErr w:type="spellEnd"/>
    <w:r>
      <w:rPr>
        <w:rFonts w:ascii="Century Gothic" w:hAnsi="Century Gothic"/>
        <w:color w:val="808080" w:themeColor="background1" w:themeShade="80"/>
        <w:sz w:val="16"/>
      </w:rPr>
      <w:t xml:space="preserve"> 2</w:t>
    </w:r>
    <w:r w:rsidRPr="002B3EF4">
      <w:rPr>
        <w:rFonts w:ascii="Century Gothic" w:hAnsi="Century Gothic"/>
        <w:color w:val="808080" w:themeColor="background1" w:themeShade="80"/>
        <w:sz w:val="16"/>
      </w:rPr>
      <w:tab/>
    </w:r>
    <w:r w:rsidRPr="002B3EF4">
      <w:rPr>
        <w:rFonts w:ascii="Century Gothic" w:hAnsi="Century Gothic"/>
        <w:color w:val="808080" w:themeColor="background1" w:themeShade="80"/>
        <w:sz w:val="16"/>
      </w:rPr>
      <w:tab/>
    </w:r>
    <w:r>
      <w:rPr>
        <w:rFonts w:ascii="Century Gothic" w:hAnsi="Century Gothic"/>
        <w:color w:val="808080" w:themeColor="background1" w:themeShade="80"/>
        <w:sz w:val="16"/>
      </w:rPr>
      <w:t>gemeinde@mammern.ch</w:t>
    </w:r>
  </w:p>
  <w:p w14:paraId="6250AF4A" w14:textId="77777777" w:rsidR="005F2F69" w:rsidRPr="002B3EF4" w:rsidRDefault="005F2F69" w:rsidP="005F2F69">
    <w:pPr>
      <w:pStyle w:val="Fuzeile"/>
      <w:rPr>
        <w:rFonts w:ascii="Century Gothic" w:hAnsi="Century Gothic"/>
        <w:color w:val="808080" w:themeColor="background1" w:themeShade="80"/>
        <w:sz w:val="20"/>
      </w:rPr>
    </w:pPr>
    <w:r>
      <w:rPr>
        <w:rFonts w:ascii="Century Gothic" w:hAnsi="Century Gothic"/>
        <w:color w:val="808080" w:themeColor="background1" w:themeShade="80"/>
        <w:sz w:val="16"/>
      </w:rPr>
      <w:t>8265 Mammern</w:t>
    </w:r>
    <w:r>
      <w:rPr>
        <w:rFonts w:ascii="Century Gothic" w:hAnsi="Century Gothic"/>
        <w:color w:val="808080" w:themeColor="background1" w:themeShade="80"/>
        <w:sz w:val="16"/>
      </w:rPr>
      <w:tab/>
    </w:r>
    <w:r w:rsidRPr="002B3EF4">
      <w:rPr>
        <w:rFonts w:ascii="Century Gothic" w:hAnsi="Century Gothic"/>
        <w:color w:val="808080" w:themeColor="background1" w:themeShade="80"/>
        <w:sz w:val="16"/>
      </w:rPr>
      <w:tab/>
    </w:r>
    <w:r>
      <w:rPr>
        <w:rFonts w:ascii="Century Gothic" w:hAnsi="Century Gothic"/>
        <w:b/>
        <w:color w:val="808080" w:themeColor="background1" w:themeShade="80"/>
        <w:sz w:val="16"/>
      </w:rPr>
      <w:t>www.mammern</w:t>
    </w:r>
    <w:r w:rsidRPr="00137031">
      <w:rPr>
        <w:rFonts w:ascii="Century Gothic" w:hAnsi="Century Gothic"/>
        <w:b/>
        <w:color w:val="808080" w:themeColor="background1" w:themeShade="80"/>
        <w:sz w:val="16"/>
      </w:rPr>
      <w:t>.ch</w:t>
    </w:r>
  </w:p>
  <w:p w14:paraId="4C619E2C" w14:textId="77777777" w:rsidR="00BF670E" w:rsidRPr="005F2F69" w:rsidRDefault="00BF670E" w:rsidP="005F2F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9ECF" w14:textId="77777777" w:rsidR="0021717E" w:rsidRDefault="0021717E" w:rsidP="009E1272">
      <w:pPr>
        <w:spacing w:after="0" w:line="240" w:lineRule="auto"/>
      </w:pPr>
      <w:r>
        <w:separator/>
      </w:r>
    </w:p>
  </w:footnote>
  <w:footnote w:type="continuationSeparator" w:id="0">
    <w:p w14:paraId="0FE05E2B" w14:textId="77777777" w:rsidR="0021717E" w:rsidRDefault="0021717E" w:rsidP="009E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DE59" w14:textId="77777777" w:rsidR="00BF670E" w:rsidRDefault="00FA4350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4CB2EDCA" wp14:editId="075940FE">
          <wp:simplePos x="0" y="0"/>
          <wp:positionH relativeFrom="margin">
            <wp:posOffset>3620135</wp:posOffset>
          </wp:positionH>
          <wp:positionV relativeFrom="paragraph">
            <wp:posOffset>-121124</wp:posOffset>
          </wp:positionV>
          <wp:extent cx="2500560" cy="793080"/>
          <wp:effectExtent l="0" t="0" r="0" b="762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0560" cy="79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DFF"/>
    <w:multiLevelType w:val="hybridMultilevel"/>
    <w:tmpl w:val="4F68AB26"/>
    <w:lvl w:ilvl="0" w:tplc="407427E2">
      <w:start w:val="1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D67C0"/>
    <w:multiLevelType w:val="hybridMultilevel"/>
    <w:tmpl w:val="BD56FF6E"/>
    <w:lvl w:ilvl="0" w:tplc="94CE4008">
      <w:start w:val="1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E39DB"/>
    <w:multiLevelType w:val="hybridMultilevel"/>
    <w:tmpl w:val="A4944C42"/>
    <w:lvl w:ilvl="0" w:tplc="B4F81D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36A5B"/>
    <w:multiLevelType w:val="hybridMultilevel"/>
    <w:tmpl w:val="5A18BBEE"/>
    <w:lvl w:ilvl="0" w:tplc="38C2BCA4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inkAnnotation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085"/>
    <w:rsid w:val="00005469"/>
    <w:rsid w:val="00005D8C"/>
    <w:rsid w:val="000100EB"/>
    <w:rsid w:val="000112F8"/>
    <w:rsid w:val="000243EC"/>
    <w:rsid w:val="0003657E"/>
    <w:rsid w:val="00036BE7"/>
    <w:rsid w:val="000428B1"/>
    <w:rsid w:val="00054794"/>
    <w:rsid w:val="000A6793"/>
    <w:rsid w:val="000B12B1"/>
    <w:rsid w:val="000B2AA5"/>
    <w:rsid w:val="000B5035"/>
    <w:rsid w:val="000C6CDC"/>
    <w:rsid w:val="000D1FE2"/>
    <w:rsid w:val="000D414A"/>
    <w:rsid w:val="000D5309"/>
    <w:rsid w:val="000D7983"/>
    <w:rsid w:val="000F3F6D"/>
    <w:rsid w:val="000F652E"/>
    <w:rsid w:val="000F6DEC"/>
    <w:rsid w:val="0010485E"/>
    <w:rsid w:val="001126EE"/>
    <w:rsid w:val="001173A0"/>
    <w:rsid w:val="0013404F"/>
    <w:rsid w:val="00137031"/>
    <w:rsid w:val="001456D4"/>
    <w:rsid w:val="00150991"/>
    <w:rsid w:val="00150EA4"/>
    <w:rsid w:val="001637FC"/>
    <w:rsid w:val="001704AF"/>
    <w:rsid w:val="00182AFF"/>
    <w:rsid w:val="00183B2B"/>
    <w:rsid w:val="00184D8A"/>
    <w:rsid w:val="0019151F"/>
    <w:rsid w:val="001924BB"/>
    <w:rsid w:val="001B3595"/>
    <w:rsid w:val="001D0A42"/>
    <w:rsid w:val="001D170E"/>
    <w:rsid w:val="001D39D5"/>
    <w:rsid w:val="001D6B6F"/>
    <w:rsid w:val="001D7110"/>
    <w:rsid w:val="001E0CA3"/>
    <w:rsid w:val="002005AD"/>
    <w:rsid w:val="002033B9"/>
    <w:rsid w:val="00204481"/>
    <w:rsid w:val="002052E1"/>
    <w:rsid w:val="0021442C"/>
    <w:rsid w:val="0021717E"/>
    <w:rsid w:val="00224BE0"/>
    <w:rsid w:val="002259BC"/>
    <w:rsid w:val="00231A12"/>
    <w:rsid w:val="00251F83"/>
    <w:rsid w:val="00253F32"/>
    <w:rsid w:val="0026248F"/>
    <w:rsid w:val="002734BB"/>
    <w:rsid w:val="00282249"/>
    <w:rsid w:val="002A3C11"/>
    <w:rsid w:val="002A5FB2"/>
    <w:rsid w:val="002B3EF4"/>
    <w:rsid w:val="002C3FCF"/>
    <w:rsid w:val="002E088B"/>
    <w:rsid w:val="002F7E29"/>
    <w:rsid w:val="00320C37"/>
    <w:rsid w:val="003256EB"/>
    <w:rsid w:val="003308F1"/>
    <w:rsid w:val="003310CF"/>
    <w:rsid w:val="00340089"/>
    <w:rsid w:val="00341942"/>
    <w:rsid w:val="00345B38"/>
    <w:rsid w:val="0036540B"/>
    <w:rsid w:val="00371E16"/>
    <w:rsid w:val="00376415"/>
    <w:rsid w:val="00382E2E"/>
    <w:rsid w:val="00382ED2"/>
    <w:rsid w:val="00386436"/>
    <w:rsid w:val="003D3055"/>
    <w:rsid w:val="003E459D"/>
    <w:rsid w:val="00401545"/>
    <w:rsid w:val="00415C3A"/>
    <w:rsid w:val="00432DFF"/>
    <w:rsid w:val="0044410A"/>
    <w:rsid w:val="00444243"/>
    <w:rsid w:val="0045145C"/>
    <w:rsid w:val="00451ACD"/>
    <w:rsid w:val="004924B2"/>
    <w:rsid w:val="0049272A"/>
    <w:rsid w:val="00492904"/>
    <w:rsid w:val="00492A31"/>
    <w:rsid w:val="004943BC"/>
    <w:rsid w:val="004B69BF"/>
    <w:rsid w:val="004C27A3"/>
    <w:rsid w:val="004D4559"/>
    <w:rsid w:val="0051022E"/>
    <w:rsid w:val="0051099C"/>
    <w:rsid w:val="005230AB"/>
    <w:rsid w:val="00533889"/>
    <w:rsid w:val="00535B66"/>
    <w:rsid w:val="0053776C"/>
    <w:rsid w:val="005464D3"/>
    <w:rsid w:val="005515C2"/>
    <w:rsid w:val="00585023"/>
    <w:rsid w:val="005A002E"/>
    <w:rsid w:val="005B291C"/>
    <w:rsid w:val="005C001D"/>
    <w:rsid w:val="005E7444"/>
    <w:rsid w:val="005F08AD"/>
    <w:rsid w:val="005F2F69"/>
    <w:rsid w:val="005F5B72"/>
    <w:rsid w:val="00610AB4"/>
    <w:rsid w:val="00633E95"/>
    <w:rsid w:val="00654C8B"/>
    <w:rsid w:val="006724AE"/>
    <w:rsid w:val="006729A8"/>
    <w:rsid w:val="006859F1"/>
    <w:rsid w:val="006A2A75"/>
    <w:rsid w:val="006B7DF9"/>
    <w:rsid w:val="006E1EAA"/>
    <w:rsid w:val="006E2E44"/>
    <w:rsid w:val="006F766A"/>
    <w:rsid w:val="007105EB"/>
    <w:rsid w:val="007164D2"/>
    <w:rsid w:val="0071686F"/>
    <w:rsid w:val="00723D0D"/>
    <w:rsid w:val="0073293F"/>
    <w:rsid w:val="0073362F"/>
    <w:rsid w:val="00734B61"/>
    <w:rsid w:val="00751608"/>
    <w:rsid w:val="007608BB"/>
    <w:rsid w:val="00763637"/>
    <w:rsid w:val="0077458F"/>
    <w:rsid w:val="00781E9A"/>
    <w:rsid w:val="007836E8"/>
    <w:rsid w:val="007B5D1F"/>
    <w:rsid w:val="007C24AF"/>
    <w:rsid w:val="007C43CC"/>
    <w:rsid w:val="007C5D5B"/>
    <w:rsid w:val="007D3401"/>
    <w:rsid w:val="007D5B7E"/>
    <w:rsid w:val="007D7E62"/>
    <w:rsid w:val="007E0C6E"/>
    <w:rsid w:val="007E4D31"/>
    <w:rsid w:val="007F6717"/>
    <w:rsid w:val="007F7F5F"/>
    <w:rsid w:val="00805F7A"/>
    <w:rsid w:val="0080661E"/>
    <w:rsid w:val="00807932"/>
    <w:rsid w:val="008105DD"/>
    <w:rsid w:val="008554FA"/>
    <w:rsid w:val="008576CD"/>
    <w:rsid w:val="00864805"/>
    <w:rsid w:val="008716D9"/>
    <w:rsid w:val="008757A1"/>
    <w:rsid w:val="00877288"/>
    <w:rsid w:val="008827D9"/>
    <w:rsid w:val="00882B1B"/>
    <w:rsid w:val="008871E3"/>
    <w:rsid w:val="00893266"/>
    <w:rsid w:val="008A7A31"/>
    <w:rsid w:val="008D6CF9"/>
    <w:rsid w:val="008D7EEC"/>
    <w:rsid w:val="008F7F62"/>
    <w:rsid w:val="00900EF7"/>
    <w:rsid w:val="00901D81"/>
    <w:rsid w:val="009071F6"/>
    <w:rsid w:val="00926E6E"/>
    <w:rsid w:val="00930EA6"/>
    <w:rsid w:val="0093542E"/>
    <w:rsid w:val="00944864"/>
    <w:rsid w:val="00946303"/>
    <w:rsid w:val="009572C5"/>
    <w:rsid w:val="00957EE2"/>
    <w:rsid w:val="0098110A"/>
    <w:rsid w:val="009927C6"/>
    <w:rsid w:val="009955BC"/>
    <w:rsid w:val="009B06E2"/>
    <w:rsid w:val="009B2FEE"/>
    <w:rsid w:val="009E0496"/>
    <w:rsid w:val="009E1272"/>
    <w:rsid w:val="009E7E94"/>
    <w:rsid w:val="009F5C1B"/>
    <w:rsid w:val="00A00E09"/>
    <w:rsid w:val="00A21EE6"/>
    <w:rsid w:val="00A3766A"/>
    <w:rsid w:val="00A45547"/>
    <w:rsid w:val="00A6380C"/>
    <w:rsid w:val="00A91914"/>
    <w:rsid w:val="00A94381"/>
    <w:rsid w:val="00A9705E"/>
    <w:rsid w:val="00AB5D3F"/>
    <w:rsid w:val="00AC4D8B"/>
    <w:rsid w:val="00AC512F"/>
    <w:rsid w:val="00AC70E7"/>
    <w:rsid w:val="00AD0464"/>
    <w:rsid w:val="00AF3C54"/>
    <w:rsid w:val="00B0362F"/>
    <w:rsid w:val="00B04BBE"/>
    <w:rsid w:val="00B1135B"/>
    <w:rsid w:val="00B141DA"/>
    <w:rsid w:val="00B17276"/>
    <w:rsid w:val="00B63045"/>
    <w:rsid w:val="00B6457C"/>
    <w:rsid w:val="00B678ED"/>
    <w:rsid w:val="00BA69F8"/>
    <w:rsid w:val="00BE3820"/>
    <w:rsid w:val="00BF02A0"/>
    <w:rsid w:val="00BF224D"/>
    <w:rsid w:val="00BF5B71"/>
    <w:rsid w:val="00BF670E"/>
    <w:rsid w:val="00C018DC"/>
    <w:rsid w:val="00C03836"/>
    <w:rsid w:val="00C11B71"/>
    <w:rsid w:val="00C208BD"/>
    <w:rsid w:val="00C222CC"/>
    <w:rsid w:val="00C22FBC"/>
    <w:rsid w:val="00C3158B"/>
    <w:rsid w:val="00C36FC6"/>
    <w:rsid w:val="00C42692"/>
    <w:rsid w:val="00C43673"/>
    <w:rsid w:val="00C77CA6"/>
    <w:rsid w:val="00C844DF"/>
    <w:rsid w:val="00CB4859"/>
    <w:rsid w:val="00CC4647"/>
    <w:rsid w:val="00CD2A80"/>
    <w:rsid w:val="00D07C0B"/>
    <w:rsid w:val="00D11BF1"/>
    <w:rsid w:val="00D15A06"/>
    <w:rsid w:val="00D16196"/>
    <w:rsid w:val="00D25DDE"/>
    <w:rsid w:val="00D2717F"/>
    <w:rsid w:val="00D300A8"/>
    <w:rsid w:val="00D31BA8"/>
    <w:rsid w:val="00D52085"/>
    <w:rsid w:val="00D562A3"/>
    <w:rsid w:val="00D57349"/>
    <w:rsid w:val="00D751A6"/>
    <w:rsid w:val="00D84977"/>
    <w:rsid w:val="00D8764E"/>
    <w:rsid w:val="00D91C02"/>
    <w:rsid w:val="00D93075"/>
    <w:rsid w:val="00D96F8D"/>
    <w:rsid w:val="00DA0071"/>
    <w:rsid w:val="00DA1C9A"/>
    <w:rsid w:val="00DB4CB2"/>
    <w:rsid w:val="00DB6D2E"/>
    <w:rsid w:val="00DC0559"/>
    <w:rsid w:val="00DC3CB7"/>
    <w:rsid w:val="00DC4A77"/>
    <w:rsid w:val="00DC4ECF"/>
    <w:rsid w:val="00DD2397"/>
    <w:rsid w:val="00DE0FD1"/>
    <w:rsid w:val="00E0326C"/>
    <w:rsid w:val="00E0795B"/>
    <w:rsid w:val="00E10647"/>
    <w:rsid w:val="00E16966"/>
    <w:rsid w:val="00E20575"/>
    <w:rsid w:val="00E2318E"/>
    <w:rsid w:val="00E246E4"/>
    <w:rsid w:val="00E34BA6"/>
    <w:rsid w:val="00E35A26"/>
    <w:rsid w:val="00E373C6"/>
    <w:rsid w:val="00E6016B"/>
    <w:rsid w:val="00E6744C"/>
    <w:rsid w:val="00E70824"/>
    <w:rsid w:val="00E8797F"/>
    <w:rsid w:val="00EA14AE"/>
    <w:rsid w:val="00EA448E"/>
    <w:rsid w:val="00EC4F41"/>
    <w:rsid w:val="00ED51FC"/>
    <w:rsid w:val="00ED77E2"/>
    <w:rsid w:val="00EE0277"/>
    <w:rsid w:val="00EE2866"/>
    <w:rsid w:val="00EE6E7E"/>
    <w:rsid w:val="00EE7612"/>
    <w:rsid w:val="00EF34D0"/>
    <w:rsid w:val="00EF355B"/>
    <w:rsid w:val="00EF67D9"/>
    <w:rsid w:val="00F068BF"/>
    <w:rsid w:val="00F1228F"/>
    <w:rsid w:val="00F128FB"/>
    <w:rsid w:val="00F17148"/>
    <w:rsid w:val="00F17BDF"/>
    <w:rsid w:val="00F24363"/>
    <w:rsid w:val="00F34B7A"/>
    <w:rsid w:val="00F35228"/>
    <w:rsid w:val="00F425A0"/>
    <w:rsid w:val="00F5133C"/>
    <w:rsid w:val="00F64A4F"/>
    <w:rsid w:val="00F92F80"/>
    <w:rsid w:val="00FA4350"/>
    <w:rsid w:val="00FA5D80"/>
    <w:rsid w:val="00FA6DDC"/>
    <w:rsid w:val="00FB076E"/>
    <w:rsid w:val="00FB4D4C"/>
    <w:rsid w:val="00FC045A"/>
    <w:rsid w:val="00FD36D7"/>
    <w:rsid w:val="00FD66F8"/>
    <w:rsid w:val="00FE09A2"/>
    <w:rsid w:val="00FE631D"/>
    <w:rsid w:val="00FE6C68"/>
    <w:rsid w:val="00FF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192BD5"/>
  <w15:docId w15:val="{210A44BE-1223-488F-9AAE-43936D9B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05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127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E1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E1272"/>
  </w:style>
  <w:style w:type="paragraph" w:styleId="Fuzeile">
    <w:name w:val="footer"/>
    <w:basedOn w:val="Standard"/>
    <w:link w:val="FuzeileZchn"/>
    <w:uiPriority w:val="99"/>
    <w:unhideWhenUsed/>
    <w:rsid w:val="009E1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E1272"/>
  </w:style>
  <w:style w:type="paragraph" w:styleId="Listenabsatz">
    <w:name w:val="List Paragraph"/>
    <w:basedOn w:val="Standard"/>
    <w:uiPriority w:val="34"/>
    <w:qFormat/>
    <w:rsid w:val="000B12B1"/>
    <w:pPr>
      <w:numPr>
        <w:numId w:val="4"/>
      </w:numPr>
      <w:contextualSpacing/>
    </w:pPr>
  </w:style>
  <w:style w:type="table" w:customStyle="1" w:styleId="Tabellenraster2">
    <w:name w:val="Tabellenraster2"/>
    <w:basedOn w:val="NormaleTabelle"/>
    <w:next w:val="Tabellenraster"/>
    <w:uiPriority w:val="59"/>
    <w:rsid w:val="0011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BGAbsenderadresse">
    <w:name w:val="IBG_Absenderadresse"/>
    <w:basedOn w:val="Standard"/>
    <w:next w:val="Standard"/>
    <w:qFormat/>
    <w:rsid w:val="00B17276"/>
    <w:pPr>
      <w:spacing w:after="0" w:line="200" w:lineRule="atLeast"/>
    </w:pPr>
    <w:rPr>
      <w:rFonts w:ascii="Arial" w:eastAsia="Calibri" w:hAnsi="Arial" w:cs="Times New Roman"/>
      <w:sz w:val="14"/>
    </w:rPr>
  </w:style>
  <w:style w:type="character" w:styleId="Fett">
    <w:name w:val="Strong"/>
    <w:basedOn w:val="Absatz-Standardschriftart"/>
    <w:uiPriority w:val="22"/>
    <w:qFormat/>
    <w:rsid w:val="00FB076E"/>
    <w:rPr>
      <w:b/>
      <w:bCs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2734BB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734BB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2734BB"/>
    <w:rPr>
      <w:vertAlign w:val="superscript"/>
    </w:rPr>
  </w:style>
  <w:style w:type="paragraph" w:customStyle="1" w:styleId="IBGListennummerierung1">
    <w:name w:val="IBG_Listennummerierung1"/>
    <w:basedOn w:val="Listenabsatz"/>
    <w:qFormat/>
    <w:rsid w:val="007D3401"/>
    <w:pPr>
      <w:spacing w:after="0" w:line="260" w:lineRule="atLeast"/>
      <w:ind w:left="357" w:hanging="357"/>
    </w:pPr>
    <w:rPr>
      <w:rFonts w:ascii="Arial" w:eastAsia="Calibri" w:hAnsi="Arial" w:cs="Times New Roman"/>
      <w:sz w:val="18"/>
      <w:szCs w:val="18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Microsoft_Excel_Worksheet.xlsx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Tabelle1!$A$2:$A$6</cx:f>
        <cx:lvl ptCount="5">
          <cx:pt idx="0">Wasserkraft</cx:pt>
          <cx:pt idx="1">Erneuerbare Energie</cx:pt>
          <cx:pt idx="2">Geförderte Energie</cx:pt>
        </cx:lvl>
      </cx:strDim>
      <cx:numDim type="size">
        <cx:f>Tabelle1!$B$2:$B$6</cx:f>
        <cx:lvl ptCount="5" formatCode="0.0%">
          <cx:pt idx="0">0.83199999999999996</cx:pt>
          <cx:pt idx="1">0.108</cx:pt>
          <cx:pt idx="2">0.059999999999999998</cx:pt>
        </cx:lvl>
      </cx:numDim>
    </cx:data>
  </cx:chartData>
  <cx:chart>
    <cx:plotArea>
      <cx:plotAreaRegion>
        <cx:plotSurface>
          <cx:spPr>
            <a:noFill/>
            <a:ln>
              <a:noFill/>
            </a:ln>
          </cx:spPr>
        </cx:plotSurface>
        <cx:series layoutId="sunburst" uniqueId="{A1684383-433D-47CD-9639-0348795DC47E}">
          <cx:tx>
            <cx:txData>
              <cx:f>Tabelle1!$B$1</cx:f>
              <cx:v>Haushaltszähler</cx:v>
            </cx:txData>
          </cx:tx>
          <cx:spPr>
            <a:solidFill>
              <a:schemeClr val="accent1">
                <a:lumMod val="75000"/>
              </a:schemeClr>
            </a:solidFill>
          </cx:spPr>
          <cx:dataPt idx="1">
            <cx:spPr>
              <a:solidFill>
                <a:schemeClr val="accent1">
                  <a:lumMod val="40000"/>
                  <a:lumOff val="60000"/>
                </a:schemeClr>
              </a:solidFill>
            </cx:spPr>
          </cx:dataPt>
          <cx:dataPt idx="2">
            <cx:spPr>
              <a:solidFill>
                <a:srgbClr val="C83A33"/>
              </a:solidFill>
            </cx:spPr>
          </cx:dataPt>
          <cx:dataLabels>
            <cx:numFmt formatCode="0.0%" sourceLinked="0"/>
            <cx:txPr>
              <a:bodyPr spcFirstLastPara="1" vertOverflow="ellipsis" wrap="square" lIns="0" tIns="0" rIns="0" bIns="0" anchor="ctr" anchorCtr="1"/>
              <a:lstStyle/>
              <a:p>
                <a:pPr>
                  <a:defRPr sz="900" b="1">
                    <a:latin typeface="Century Gothic" panose="020B0502020202020204" pitchFamily="34" charset="0"/>
                    <a:ea typeface="Century Gothic" panose="020B0502020202020204" pitchFamily="34" charset="0"/>
                    <a:cs typeface="Century Gothic" panose="020B0502020202020204" pitchFamily="34" charset="0"/>
                  </a:defRPr>
                </a:pPr>
                <a:endParaRPr lang="de-DE" sz="900" b="1">
                  <a:latin typeface="Century Gothic" panose="020B0502020202020204" pitchFamily="34" charset="0"/>
                </a:endParaRPr>
              </a:p>
            </cx:txPr>
            <cx:visibility seriesName="0" categoryName="0" value="1"/>
            <cx:separator>, </cx:separator>
            <cx:dataLabel idx="0">
              <cx:numFmt formatCode="0.0%" sourceLinked="0"/>
              <cx:txPr>
                <a:bodyPr spcFirstLastPara="1" vertOverflow="ellipsis" wrap="square" lIns="0" tIns="0" rIns="0" bIns="0" anchor="ctr" anchorCtr="1"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r>
                    <a:rPr lang="de-DE" sz="900" b="1">
                      <a:solidFill>
                        <a:schemeClr val="bg1"/>
                      </a:solidFill>
                      <a:latin typeface="Century Gothic" panose="020B0502020202020204" pitchFamily="34" charset="0"/>
                    </a:rPr>
                    <a:t>83.2%</a:t>
                  </a:r>
                </a:p>
              </cx:txPr>
              <cx:visibility seriesName="0" categoryName="0" value="1"/>
              <cx:separator>, </cx:separator>
            </cx:dataLabel>
            <cx:dataLabel idx="1">
              <cx:numFmt formatCode="0.0%" sourceLinked="0"/>
              <cx:visibility seriesName="0" categoryName="0" value="1"/>
              <cx:separator>, </cx:separator>
            </cx:dataLabel>
          </cx:dataLabels>
          <cx:dataId val="0"/>
        </cx:series>
      </cx:plotAreaRegion>
    </cx:plotArea>
    <cx:legend pos="r" align="ctr" overlay="0">
      <cx:txPr>
        <a:bodyPr spcFirstLastPara="1" vertOverflow="ellipsis" wrap="square" lIns="0" tIns="0" rIns="0" bIns="0" anchor="ctr" anchorCtr="1"/>
        <a:lstStyle/>
        <a:p>
          <a:pPr>
            <a:defRPr sz="900" baseline="0">
              <a:latin typeface="Century Gothic" panose="020B0502020202020204" pitchFamily="34" charset="0"/>
            </a:defRPr>
          </a:pPr>
          <a:endParaRPr lang="de-DE" sz="900" baseline="0">
            <a:latin typeface="Century Gothic" panose="020B0502020202020204" pitchFamily="34" charset="0"/>
          </a:endParaRPr>
        </a:p>
      </cx:txPr>
    </cx:legend>
  </cx:chart>
  <cx:spPr>
    <a:ln>
      <a:solidFill>
        <a:schemeClr val="bg1"/>
      </a:solidFill>
    </a:ln>
  </cx:spPr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0F476-E359-423A-ABDE-CDC5DBA75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IBG B. Graf AG Engineering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D'Errico Giacomo</dc:creator>
  <cp:lastModifiedBy>Murer Matthias</cp:lastModifiedBy>
  <cp:revision>86</cp:revision>
  <cp:lastPrinted>2022-05-23T08:33:00Z</cp:lastPrinted>
  <dcterms:created xsi:type="dcterms:W3CDTF">2020-01-09T13:38:00Z</dcterms:created>
  <dcterms:modified xsi:type="dcterms:W3CDTF">2026-08-26T06:05:00Z</dcterms:modified>
</cp:coreProperties>
</file>